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468"/>
      </w:tblGrid>
      <w:tr w:rsidR="00531FB2" w:rsidRPr="00EA3170">
        <w:tc>
          <w:tcPr>
            <w:tcW w:w="9468" w:type="dxa"/>
            <w:shd w:val="clear" w:color="auto" w:fill="FFFFFF" w:themeFill="background1"/>
          </w:tcPr>
          <w:p w:rsidR="00531FB2" w:rsidRPr="00EA3170" w:rsidRDefault="00531FB2" w:rsidP="00531FB2">
            <w:pPr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pacing w:val="-3"/>
                <w:sz w:val="24"/>
                <w:szCs w:val="16"/>
                <w:lang w:eastAsia="pt-PT"/>
              </w:rPr>
            </w:pPr>
            <w:bookmarkStart w:id="0" w:name="_GoBack"/>
            <w:bookmarkEnd w:id="0"/>
          </w:p>
          <w:p w:rsidR="00531FB2" w:rsidRPr="00EA3170" w:rsidRDefault="00531FB2" w:rsidP="00531FB2">
            <w:pPr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z w:val="24"/>
                <w:szCs w:val="24"/>
              </w:rPr>
            </w:pPr>
            <w:r w:rsidRPr="00EA3170">
              <w:rPr>
                <w:rFonts w:ascii="Garamond" w:eastAsia="Times New Roman" w:hAnsi="Garamond" w:cs="Arial"/>
                <w:b/>
                <w:sz w:val="24"/>
                <w:szCs w:val="24"/>
              </w:rPr>
              <w:t>Iran</w:t>
            </w:r>
            <w:r w:rsidR="00445734">
              <w:rPr>
                <w:rFonts w:ascii="Garamond" w:eastAsia="Times New Roman" w:hAnsi="Garamond" w:cs="Arial"/>
                <w:b/>
                <w:sz w:val="24"/>
                <w:szCs w:val="24"/>
              </w:rPr>
              <w:t xml:space="preserve"> : </w:t>
            </w:r>
            <w:r w:rsidRPr="00EA3170">
              <w:rPr>
                <w:rFonts w:ascii="Garamond" w:eastAsia="Times New Roman" w:hAnsi="Garamond" w:cs="Arial"/>
                <w:b/>
                <w:sz w:val="24"/>
                <w:szCs w:val="24"/>
              </w:rPr>
              <w:t>Briefing public du Président du Comité 1737</w:t>
            </w:r>
          </w:p>
          <w:p w:rsidR="00531FB2" w:rsidRPr="00EA3170" w:rsidRDefault="00531FB2" w:rsidP="00531FB2">
            <w:pPr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pacing w:val="-3"/>
                <w:sz w:val="24"/>
                <w:szCs w:val="16"/>
                <w:lang w:eastAsia="pt-PT"/>
              </w:rPr>
            </w:pPr>
          </w:p>
          <w:p w:rsidR="00531FB2" w:rsidRPr="00EA3170" w:rsidRDefault="007A4480" w:rsidP="00531FB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z w:val="24"/>
                <w:szCs w:val="24"/>
              </w:rPr>
            </w:pPr>
            <w:r w:rsidRPr="00EA3170">
              <w:rPr>
                <w:rFonts w:ascii="Garamond" w:eastAsia="Times New Roman" w:hAnsi="Garamond" w:cs="Arial"/>
                <w:b/>
                <w:sz w:val="24"/>
                <w:szCs w:val="24"/>
              </w:rPr>
              <w:t>15 juillet</w:t>
            </w:r>
            <w:r w:rsidR="00531FB2" w:rsidRPr="00EA3170">
              <w:rPr>
                <w:rFonts w:ascii="Garamond" w:eastAsia="Times New Roman" w:hAnsi="Garamond" w:cs="Arial"/>
                <w:b/>
                <w:sz w:val="24"/>
                <w:szCs w:val="24"/>
              </w:rPr>
              <w:t xml:space="preserve"> 2013</w:t>
            </w:r>
          </w:p>
          <w:p w:rsidR="00531FB2" w:rsidRPr="00EA3170" w:rsidRDefault="00531FB2" w:rsidP="00531FB2">
            <w:pPr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pacing w:val="-3"/>
                <w:sz w:val="24"/>
                <w:szCs w:val="16"/>
                <w:lang w:eastAsia="pt-PT"/>
              </w:rPr>
            </w:pPr>
          </w:p>
          <w:p w:rsidR="00531FB2" w:rsidRPr="00EA3170" w:rsidRDefault="00531FB2" w:rsidP="009C6AB3">
            <w:pPr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Garamond" w:eastAsia="Times New Roman" w:hAnsi="Garamond" w:cs="Times New Roman"/>
                <w:spacing w:val="-3"/>
                <w:sz w:val="24"/>
                <w:szCs w:val="16"/>
                <w:lang w:eastAsia="pt-PT"/>
              </w:rPr>
            </w:pPr>
            <w:r w:rsidRPr="00EA3170">
              <w:rPr>
                <w:rFonts w:ascii="Garamond" w:eastAsia="Times New Roman" w:hAnsi="Garamond" w:cs="Times New Roman"/>
                <w:b/>
                <w:spacing w:val="-3"/>
                <w:sz w:val="24"/>
                <w:szCs w:val="24"/>
                <w:lang w:eastAsia="pt-PT"/>
              </w:rPr>
              <w:t>I</w:t>
            </w:r>
            <w:r w:rsidR="009C6AB3" w:rsidRPr="00EA3170">
              <w:rPr>
                <w:rFonts w:ascii="Garamond" w:eastAsia="Times New Roman" w:hAnsi="Garamond" w:cs="Times New Roman"/>
                <w:b/>
                <w:spacing w:val="-3"/>
                <w:sz w:val="24"/>
                <w:szCs w:val="24"/>
                <w:lang w:eastAsia="pt-PT"/>
              </w:rPr>
              <w:t xml:space="preserve">ntervention de S.E. Mme Sylvie Lucas, Représentant permanent du Luxembourg </w:t>
            </w:r>
          </w:p>
        </w:tc>
      </w:tr>
    </w:tbl>
    <w:p w:rsidR="00C14B33" w:rsidRPr="00EA3170" w:rsidRDefault="00C14B33" w:rsidP="00531FB2">
      <w:pPr>
        <w:pStyle w:val="NormalWeb"/>
        <w:spacing w:before="0" w:beforeAutospacing="0" w:after="0"/>
        <w:rPr>
          <w:rFonts w:ascii="Garamond" w:hAnsi="Garamond"/>
          <w:i/>
          <w:color w:val="000033"/>
          <w:sz w:val="24"/>
          <w:szCs w:val="24"/>
          <w:lang w:val="fr-FR"/>
        </w:rPr>
      </w:pPr>
    </w:p>
    <w:p w:rsidR="00531FB2" w:rsidRPr="00EA3170" w:rsidRDefault="00531FB2" w:rsidP="00531FB2">
      <w:pPr>
        <w:widowControl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9C6AB3" w:rsidRPr="00EA3170" w:rsidRDefault="009C6AB3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531FB2" w:rsidRPr="005E186B" w:rsidRDefault="00FD67FC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Madame</w:t>
      </w:r>
      <w:r w:rsidR="00531FB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le Président,</w:t>
      </w:r>
    </w:p>
    <w:p w:rsidR="00531FB2" w:rsidRPr="005E186B" w:rsidRDefault="00531FB2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FA3925" w:rsidRPr="005E186B" w:rsidRDefault="002A7731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Je remercie à mon tour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Ambassadeur Quinlan pour son exposé </w:t>
      </w:r>
      <w:r w:rsidR="005C495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ainsi que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4E79F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pour sa présidence efficace du Comité créé </w:t>
      </w:r>
      <w:r w:rsidR="00BF434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en vertu de</w:t>
      </w:r>
      <w:r w:rsidR="004E79F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la résolution 1737</w:t>
      </w:r>
      <w:r w:rsidR="00531FB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4069F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</w:t>
      </w:r>
      <w:r w:rsidR="00C14B3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 rapport</w:t>
      </w:r>
      <w:r w:rsidR="000B58F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trimestriel</w:t>
      </w:r>
      <w:r w:rsidR="004069F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4C214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q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u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il </w:t>
      </w:r>
      <w:r w:rsidR="004C214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nous a présenté</w:t>
      </w:r>
      <w:r w:rsidR="00604281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5C495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aujourd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5C495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hui </w:t>
      </w:r>
      <w:r w:rsidR="00604281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montre que l</w:t>
      </w:r>
      <w:r w:rsidR="004069F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 Comité continue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4069F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accomplir un travail important</w:t>
      </w:r>
      <w:r w:rsidR="00FF442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4069F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à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4069F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appui des résolutions du Conseil</w:t>
      </w:r>
      <w:r w:rsidR="003123F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de sécurité</w:t>
      </w:r>
      <w:r w:rsidR="00FF442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 dans un contexte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FF442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inquiétude persistante </w:t>
      </w:r>
      <w:r w:rsidR="00E635F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quant à</w:t>
      </w:r>
      <w:r w:rsidR="00FF442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la nature exclusivement pacifique du programme nucléaire iranien</w:t>
      </w:r>
      <w:r w:rsidR="004069F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</w:p>
    <w:p w:rsidR="0016653A" w:rsidRPr="005E186B" w:rsidRDefault="0016653A" w:rsidP="00542E96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B447A2" w:rsidRPr="005E186B" w:rsidRDefault="000B58F8" w:rsidP="00542E96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Le Luxembourg 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exprime également</w:t>
      </w:r>
      <w:r w:rsidR="00C55A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son</w:t>
      </w:r>
      <w:r w:rsidR="00C55A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appréciation</w:t>
      </w:r>
      <w:r w:rsidR="002F3E2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au Groupe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2F3E2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experts indépendants créé par la résolution 1929 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pour </w:t>
      </w:r>
      <w:r w:rsidR="00D90050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D90050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appui</w:t>
      </w:r>
      <w:r w:rsidR="005C495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précieux</w:t>
      </w:r>
      <w:r w:rsidR="00D90050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qu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il fournit </w:t>
      </w:r>
      <w:r w:rsidR="006E3AD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au</w:t>
      </w:r>
      <w:r w:rsidR="002F3E2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x travaux du</w:t>
      </w:r>
      <w:r w:rsidR="00D90050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Comité</w:t>
      </w:r>
      <w:r w:rsidR="00542E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1737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. Nous accueillons avec satisfaction </w:t>
      </w:r>
      <w:r w:rsidR="002F3E2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son</w:t>
      </w:r>
      <w:r w:rsidR="00B447A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rapport final qui est</w:t>
      </w:r>
      <w:r w:rsidR="00740D3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bien documenté et rigoureux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un point de vue méthodolog</w:t>
      </w:r>
      <w:r w:rsidR="005C495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ique. Nous nous réjouissons de </w:t>
      </w:r>
      <w:r w:rsidR="00B447A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 publication </w:t>
      </w:r>
      <w:r w:rsidR="00B447A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de ce rapport </w:t>
      </w:r>
      <w:r w:rsidR="005C495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comme document du Conseil de sécurité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D10B7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et nous plaidons </w:t>
      </w:r>
      <w:r w:rsidR="009C6AB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fortement </w:t>
      </w:r>
      <w:r w:rsidR="00D10B7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pour que les recommandations qu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D10B7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il contient soient suivies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D10B7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effet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="00D10B7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</w:p>
    <w:p w:rsidR="00B447A2" w:rsidRPr="005E186B" w:rsidRDefault="00B447A2" w:rsidP="00542E96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451894" w:rsidRPr="005E186B" w:rsidRDefault="0016653A" w:rsidP="00542E96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Grâce </w:t>
      </w:r>
      <w:r w:rsidR="00027AF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à ce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rapport</w:t>
      </w:r>
      <w:r w:rsidR="00B447A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final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, </w:t>
      </w:r>
      <w:r w:rsidR="009C6AB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il appert distinctement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que, derrière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accumulation des 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incidents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rapportés et la </w:t>
      </w:r>
      <w:r w:rsidR="00B447A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diversité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des techniques de contournement utilisées, se cache 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un système </w:t>
      </w:r>
      <w:r w:rsidR="00027AF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sophistiqué</w:t>
      </w:r>
      <w:r w:rsidR="00B447A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de violation </w:t>
      </w:r>
      <w:r w:rsidR="00C55A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persistante 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par</w:t>
      </w:r>
      <w:r w:rsidR="00C55A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C55A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Iran</w:t>
      </w:r>
      <w:r w:rsidR="006E3AD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des décisions de la </w:t>
      </w:r>
      <w:r w:rsidR="000B58F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</w:t>
      </w:r>
      <w:r w:rsidR="00C55A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ommunauté internationale</w:t>
      </w:r>
      <w:r w:rsidR="00027AF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le concernant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  <w:r w:rsidR="0045189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</w:p>
    <w:p w:rsidR="00B447A2" w:rsidRPr="005E186B" w:rsidRDefault="00B447A2" w:rsidP="00B447A2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F14264" w:rsidRPr="005E186B" w:rsidRDefault="006D6CC2" w:rsidP="00F14264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est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avis de ma délégation que</w:t>
      </w:r>
      <w:r w:rsidR="009C59D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à où des violations 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du régime de sanctions 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sont 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clairement </w:t>
      </w:r>
      <w:r w:rsidR="00C55A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avérées</w:t>
      </w:r>
      <w:r w:rsidR="00633030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une réaction 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prompte et </w:t>
      </w:r>
      <w:r w:rsidR="007B763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concrète 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du Comité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des sanctions s’impose</w:t>
      </w:r>
      <w:r w:rsidR="0016653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. 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Ne pas réagir, tergiverser, ou </w:t>
      </w:r>
      <w:r w:rsidR="006E01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passer sous silence la gravité des 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violations 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commises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c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est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nous dérober à nos responsabilités et 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nous exposer à perdre notre crédibilité.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FE325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En revanche, a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ider le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9C59D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Comité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des sanctions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à remplir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efficacement </w:t>
      </w:r>
      <w:r w:rsidR="009C59D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son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rôle de garant de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application des rés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olutions du Conseil de sécurité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c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est contribuer à </w:t>
      </w:r>
      <w:r w:rsidR="00DE625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protéger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la c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ommunauté internationale </w:t>
      </w:r>
      <w:r w:rsidR="00186CE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de</w:t>
      </w:r>
      <w:r w:rsidR="00DE625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186CE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dangers</w:t>
      </w:r>
      <w:r w:rsidR="00FE325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qui pourraient la menacer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</w:p>
    <w:p w:rsidR="003E3422" w:rsidRPr="005E186B" w:rsidRDefault="003E3422" w:rsidP="00B447A2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3E3422" w:rsidRPr="005E186B" w:rsidRDefault="00FD67FC" w:rsidP="003E342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Madame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le Président,</w:t>
      </w:r>
    </w:p>
    <w:p w:rsidR="00B447A2" w:rsidRPr="005E186B" w:rsidRDefault="00B447A2" w:rsidP="00542E96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DC40A4" w:rsidRPr="005E186B" w:rsidRDefault="008D01E3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Nous prenons note avec 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une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inquiétude 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renouvelée </w:t>
      </w:r>
      <w:r w:rsidR="00C005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des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conclusions du </w:t>
      </w:r>
      <w:r w:rsidR="007A4480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dernier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rapport du Directeur général de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gence I</w:t>
      </w:r>
      <w:r w:rsidR="00C005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nternationale 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de l’Energie A</w:t>
      </w:r>
      <w:r w:rsidR="00C005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tomique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 publié le 22 mai 2013,</w:t>
      </w:r>
      <w:r w:rsidR="007B763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concernant la mise en œuvre de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7B763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accord de garanties dans le cadre du T</w:t>
      </w:r>
      <w:r w:rsidR="00556A6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raité sur la non-prolifération des armes nucléaires</w:t>
      </w:r>
      <w:r w:rsidR="00C005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</w:p>
    <w:p w:rsidR="008D01E3" w:rsidRPr="005E186B" w:rsidRDefault="008D01E3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304528" w:rsidRPr="005E186B" w:rsidRDefault="00C0053D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Il est</w:t>
      </w:r>
      <w:r w:rsidR="00633030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préoccupant que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Iran </w:t>
      </w:r>
      <w:r w:rsidR="0037408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persiste à </w:t>
      </w:r>
      <w:r w:rsidR="00633030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ne 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pas</w:t>
      </w:r>
      <w:r w:rsidR="00DC40A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4F585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collabor</w:t>
      </w:r>
      <w:r w:rsidR="003E342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er comme il se doit avec </w:t>
      </w:r>
      <w:r w:rsidR="0017011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17011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AIEA 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en vue de définir une « approche structurée » permettant de procéder aux vérifications requises et de résoudre les questions en suspens concernant </w:t>
      </w:r>
      <w:r w:rsidR="008C4E9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la dimension militaire éventuelle d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 son</w:t>
      </w:r>
      <w:r w:rsidR="008C4E9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programme nucléaire. </w:t>
      </w:r>
      <w:r w:rsidR="0037408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N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ous déplorons</w:t>
      </w:r>
      <w:r w:rsidR="00740D3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fortement 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que l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es négociations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en vue</w:t>
      </w:r>
      <w:r w:rsidR="005930A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de la conclusion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un accord </w:t>
      </w:r>
      <w:r w:rsidR="008C4E9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sur ce </w:t>
      </w:r>
      <w:r w:rsidR="005D03D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dossier</w:t>
      </w:r>
      <w:r w:rsidR="008C4E9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5D03D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5930A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en</w:t>
      </w:r>
      <w:r w:rsidR="005D03D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lisent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et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que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17093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la question de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17093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accès au site militaire de Parchin, notamment, reste pendante</w:t>
      </w:r>
      <w:r w:rsidR="00EB2AD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</w:p>
    <w:p w:rsidR="00304528" w:rsidRPr="005E186B" w:rsidRDefault="00304528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E635F4" w:rsidRPr="005E186B" w:rsidRDefault="004D61B0" w:rsidP="005930A5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lastRenderedPageBreak/>
        <w:t>A cela s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ajoute </w:t>
      </w:r>
      <w:r w:rsidR="008C527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qu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8C527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</w:t>
      </w:r>
      <w:r w:rsidR="00A21DB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n contravention de ses obligations internationales</w:t>
      </w:r>
      <w:r w:rsidR="008C527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, </w:t>
      </w:r>
      <w:r w:rsidR="00A21DB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A21DB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Iran</w:t>
      </w:r>
      <w:r w:rsidR="009C59D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A21DB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poursuit 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les travaux de construction du réacteur à eau lourde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Arak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B901D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continue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B901D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accroître ses capacités de production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B901D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uranium enrichi en </w:t>
      </w:r>
      <w:r w:rsidR="007E7B9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</w:t>
      </w:r>
      <w:r w:rsidR="00B901D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nstallant de nouvelles centrifugeuses </w:t>
      </w:r>
      <w:r w:rsidR="00C005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sur le site de Natanz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B901D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et</w:t>
      </w:r>
      <w:r w:rsidR="007E7B9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A21DB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poursuit s</w:t>
      </w:r>
      <w:r w:rsidR="00E635F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es activités d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E635F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enrichissement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B901D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à</w:t>
      </w:r>
      <w:r w:rsidR="00E635F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Natanz et Fordow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 accumula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n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t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ainsi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de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stocks </w:t>
      </w:r>
      <w:r w:rsidR="00A21DB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qui dépasse</w:t>
      </w:r>
      <w:r w:rsidR="0011161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nt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99141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de loin 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les besoins </w:t>
      </w:r>
      <w:r w:rsidR="00C005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apparents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du pays</w:t>
      </w:r>
      <w:r w:rsidR="00191D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</w:p>
    <w:p w:rsidR="00543215" w:rsidRPr="005E186B" w:rsidRDefault="00543215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5930A5" w:rsidRPr="005E186B" w:rsidRDefault="00C0325B" w:rsidP="00531FB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</w:t>
      </w:r>
      <w:r w:rsidR="004F585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es</w:t>
      </w:r>
      <w:r w:rsidR="003D4243" w:rsidRPr="005E186B">
        <w:rPr>
          <w:rFonts w:ascii="Garamond" w:eastAsia="Times New Roman" w:hAnsi="Garamond" w:cs="Times New Roman"/>
          <w:i/>
          <w:sz w:val="24"/>
          <w:szCs w:val="24"/>
          <w:lang w:eastAsia="pt-PT"/>
        </w:rPr>
        <w:t xml:space="preserve"> 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développements </w:t>
      </w:r>
      <w:r w:rsidR="004F585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nous inspirent de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4F585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vives 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préoccupations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203121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que nous demandons aux </w:t>
      </w:r>
      <w:r w:rsidR="000D66A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autorités iraniennes 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de dissiper</w:t>
      </w:r>
      <w:r w:rsidR="000D66A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en</w:t>
      </w:r>
      <w:r w:rsidR="003D4243" w:rsidRPr="005E186B">
        <w:rPr>
          <w:rFonts w:ascii="Garamond" w:eastAsia="Times New Roman" w:hAnsi="Garamond" w:cs="Times New Roman"/>
          <w:i/>
          <w:sz w:val="24"/>
          <w:szCs w:val="24"/>
          <w:lang w:eastAsia="pt-PT"/>
        </w:rPr>
        <w:t xml:space="preserve"> 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0D66A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acquittant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de toutes le</w:t>
      </w:r>
      <w:r w:rsidR="00C87F5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urs obligations internationales</w:t>
      </w:r>
      <w:r w:rsidR="0067042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C87F5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conformément aux dispositions contenues dans les 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résolutions du Conse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il de sécurité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et du </w:t>
      </w:r>
      <w:r w:rsidR="00C87F5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onseil des gouverneurs de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3D424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AIEA. </w:t>
      </w:r>
      <w:r w:rsidR="009726B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Ce n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9726B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est qu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9726B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ainsi que la confiance pourra être rétablie.</w:t>
      </w:r>
    </w:p>
    <w:p w:rsidR="00B86155" w:rsidRPr="005E186B" w:rsidRDefault="00B86155" w:rsidP="00B8615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4F81BD" w:themeColor="accent1"/>
          <w:sz w:val="24"/>
          <w:szCs w:val="24"/>
        </w:rPr>
      </w:pPr>
    </w:p>
    <w:p w:rsidR="000C5FEE" w:rsidRPr="005E186B" w:rsidRDefault="00FD67FC" w:rsidP="005904C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En même temps</w:t>
      </w:r>
      <w:r w:rsidR="007E3E2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, je </w:t>
      </w:r>
      <w:r w:rsidR="00B1472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veux</w:t>
      </w:r>
      <w:r w:rsidR="007E3E2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réaffirmer l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7E3E2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attachement du Luxembourg à </w:t>
      </w:r>
      <w:r w:rsidR="000C5FE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une solution négociée</w:t>
      </w:r>
      <w:r w:rsidR="007B763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0C5FE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7B763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basée </w:t>
      </w:r>
      <w:r w:rsidR="000C5FE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sur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C005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le </w:t>
      </w:r>
      <w:r w:rsidR="006C7B9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principe de</w:t>
      </w:r>
      <w:r w:rsidR="000C5FEE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la double approche qui</w:t>
      </w:r>
      <w:r w:rsidR="00682C8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693A2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ouvre la voie au</w:t>
      </w:r>
      <w:r w:rsidR="00203121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682C8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dialogue</w:t>
      </w:r>
      <w:r w:rsidR="00A90BE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, </w:t>
      </w:r>
      <w:r w:rsidR="007A503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exigeant des </w:t>
      </w:r>
      <w:r w:rsidR="00A90BE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autorités iraniennes </w:t>
      </w:r>
      <w:r w:rsidR="007A503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qu’elles </w:t>
      </w:r>
      <w:r w:rsidR="00693A2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693A2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engagent à apporter des réponses substantielles</w:t>
      </w:r>
      <w:r w:rsidR="00A90BE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aux interrogations </w:t>
      </w:r>
      <w:r w:rsidR="0037408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suscit</w:t>
      </w:r>
      <w:r w:rsidR="00693A2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é</w:t>
      </w:r>
      <w:r w:rsidR="0037408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</w:t>
      </w:r>
      <w:r w:rsidR="00693A2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 par</w:t>
      </w:r>
      <w:r w:rsidR="00A90BE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la finalité de leur programme nucléaire</w:t>
      </w:r>
      <w:r w:rsidR="005904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.</w:t>
      </w:r>
    </w:p>
    <w:p w:rsidR="009726B2" w:rsidRPr="005E186B" w:rsidRDefault="009726B2" w:rsidP="000C5FEE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F153C2" w:rsidRPr="005E186B" w:rsidRDefault="00191D3D" w:rsidP="004B1231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est ce principe qui a présidé, l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26</w:t>
      </w:r>
      <w:r w:rsidR="0008401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et 27 </w:t>
      </w:r>
      <w:r w:rsidR="0008401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février dernier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682C8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à Almaty</w:t>
      </w:r>
      <w:r w:rsidR="006B4045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,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à la reprise </w:t>
      </w:r>
      <w:r w:rsidR="0008401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du dialogue 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entre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Iran et le groupe E3+3, emmené par la Haut</w:t>
      </w:r>
      <w:r w:rsidR="00C454B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-Représentante de l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Union européenne pour les </w:t>
      </w:r>
      <w:r w:rsidR="009C6AB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ffaires étrangères et la </w:t>
      </w:r>
      <w:r w:rsidR="009C6AB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olitique de sécurité</w:t>
      </w:r>
      <w:r w:rsidR="00C439C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. 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Lors du précédent briefing public, le 6 mars dernier, nous nous étions réjouis du fait que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cette réunion de février 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puisse </w:t>
      </w:r>
      <w:r w:rsidR="008F6E4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amorce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r</w:t>
      </w:r>
      <w:r w:rsidR="008F6E4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C454B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un nouveau cycle de</w:t>
      </w:r>
      <w:r w:rsidR="008F6E4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C454B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pourparlers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. 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Aujourd’hui, nous regrettons que l</w:t>
      </w:r>
      <w:r w:rsidR="008F6E4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es </w:t>
      </w:r>
      <w:r w:rsidR="00C454B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rencontres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subséquentes </w:t>
      </w:r>
      <w:r w:rsidR="00F1426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soient restées infructueuses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,</w:t>
      </w:r>
      <w:r w:rsidR="0039643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suite au</w:t>
      </w:r>
      <w:r w:rsidR="0067042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refus </w:t>
      </w:r>
      <w:r w:rsidR="0039643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de</w:t>
      </w:r>
      <w:r w:rsidR="0067042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la partie iranienne </w:t>
      </w:r>
      <w:r w:rsidR="00EF120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de s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EF120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engager sur les</w:t>
      </w:r>
      <w:r w:rsidR="00C439C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proposition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="00C439C3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mise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s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sur la table</w:t>
      </w:r>
      <w:r w:rsidR="006D6C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F153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par </w:t>
      </w:r>
      <w:r w:rsidR="00AA27F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le </w:t>
      </w:r>
      <w:r w:rsidR="00FD67FC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g</w:t>
      </w:r>
      <w:r w:rsidR="00AA27F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roupe E3+3. </w:t>
      </w:r>
    </w:p>
    <w:p w:rsidR="00FD67FC" w:rsidRPr="005E186B" w:rsidRDefault="00FD67FC" w:rsidP="004B1231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FD67FC" w:rsidRPr="005E186B" w:rsidRDefault="00FD67FC" w:rsidP="004B1231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Madame le Président,</w:t>
      </w:r>
    </w:p>
    <w:p w:rsidR="004B1231" w:rsidRPr="005E186B" w:rsidRDefault="004B1231" w:rsidP="004B1231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FD67FC" w:rsidRPr="005E186B" w:rsidRDefault="00FD67FC" w:rsidP="004B1231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Pour conclure, n</w:t>
      </w:r>
      <w:r w:rsidR="0039643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ous</w:t>
      </w:r>
      <w:r w:rsidR="00670429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6D6CC2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prions</w:t>
      </w:r>
      <w:r w:rsidR="0050522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instamment </w:t>
      </w:r>
      <w:r w:rsidR="00FE325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les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autorités iraniennes, qui viennent d’être renouvelées au niveau de la Présidence, </w:t>
      </w:r>
      <w:r w:rsidR="0050522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e saisir l’occasion qui leur est donnée en accordant</w:t>
      </w:r>
      <w:r w:rsidR="00EF120A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enfin </w:t>
      </w:r>
      <w:r w:rsidR="00191D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une suite favorable </w:t>
      </w:r>
      <w:r w:rsidR="0050522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à ces propositions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du groupe E3+3</w:t>
      </w:r>
      <w:r w:rsidR="0011161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. Nous </w:t>
      </w:r>
      <w:r w:rsidR="00FE325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leur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demandons</w:t>
      </w:r>
      <w:r w:rsidR="0039643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11161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de </w:t>
      </w:r>
      <w:r w:rsidR="00505224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participer de manière constructive au processus de négociation</w:t>
      </w:r>
      <w:r w:rsidR="0011161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en cours</w:t>
      </w:r>
      <w:r w:rsidR="00682C8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. En </w:t>
      </w:r>
      <w:r w:rsidR="00191D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choisissant cette voie,</w:t>
      </w:r>
      <w:r w:rsidR="00682C8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11161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les </w:t>
      </w:r>
      <w:r w:rsidR="00693A2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nouvelles autorités </w:t>
      </w:r>
      <w:r w:rsidR="00C22636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iraniennes</w:t>
      </w:r>
      <w:r w:rsidR="00682C8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contribueront à </w:t>
      </w:r>
      <w:r w:rsidR="00AA27F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donner une vraie substance au dialogue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avec la c</w:t>
      </w:r>
      <w:r w:rsidR="00203121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ommunauté internationale et</w:t>
      </w:r>
      <w:r w:rsidR="00AA27F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682C88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à </w:t>
      </w:r>
      <w:r w:rsidR="00AA27F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poser</w:t>
      </w:r>
      <w:r w:rsidR="00BD657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="00AA27F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les jalons </w:t>
      </w:r>
      <w:r w:rsidR="00191D3D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d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’</w:t>
      </w:r>
      <w:r w:rsidR="00AA27F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une solution</w:t>
      </w:r>
      <w:r w:rsidR="007B763B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diplomatique </w:t>
      </w:r>
      <w:r w:rsidR="00C454B7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à</w:t>
      </w:r>
      <w:r w:rsidR="00AA27FF"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long terme</w:t>
      </w: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 xml:space="preserve"> que nous appelons tous de nos vœux.</w:t>
      </w:r>
    </w:p>
    <w:p w:rsidR="00FD67FC" w:rsidRPr="005E186B" w:rsidRDefault="00FD67FC" w:rsidP="004B1231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FD67FC" w:rsidRPr="005E186B" w:rsidRDefault="00FD67FC" w:rsidP="004B1231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p w:rsidR="004B1231" w:rsidRPr="005E186B" w:rsidRDefault="00FD67FC" w:rsidP="004B1231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  <w:r w:rsidRPr="005E186B">
        <w:rPr>
          <w:rFonts w:ascii="Garamond" w:eastAsia="Times New Roman" w:hAnsi="Garamond" w:cs="Times New Roman"/>
          <w:sz w:val="24"/>
          <w:szCs w:val="24"/>
          <w:lang w:eastAsia="pt-PT"/>
        </w:rPr>
        <w:t>Je vous remercie de votre attention.</w:t>
      </w:r>
    </w:p>
    <w:p w:rsidR="00B447A2" w:rsidRPr="005E186B" w:rsidRDefault="00B447A2" w:rsidP="006B404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pt-PT"/>
        </w:rPr>
      </w:pPr>
    </w:p>
    <w:sectPr w:rsidR="00B447A2" w:rsidRPr="005E186B" w:rsidSect="006F620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721" w:rsidRDefault="00864721">
      <w:pPr>
        <w:spacing w:after="0" w:line="240" w:lineRule="auto"/>
      </w:pPr>
      <w:r>
        <w:separator/>
      </w:r>
    </w:p>
  </w:endnote>
  <w:endnote w:type="continuationSeparator" w:id="0">
    <w:p w:rsidR="00864721" w:rsidRDefault="0086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44094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4721" w:rsidRDefault="005E18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7B1" w:rsidRPr="00BC77B1">
          <w:rPr>
            <w:rFonts w:ascii="Garamond" w:hAnsi="Garamond"/>
            <w:noProof/>
            <w:sz w:val="20"/>
          </w:rPr>
          <w:t>1</w:t>
        </w:r>
        <w:r>
          <w:rPr>
            <w:rFonts w:ascii="Garamond" w:hAnsi="Garamond"/>
            <w:noProof/>
            <w:sz w:val="20"/>
          </w:rPr>
          <w:fldChar w:fldCharType="end"/>
        </w:r>
      </w:p>
    </w:sdtContent>
  </w:sdt>
  <w:p w:rsidR="00864721" w:rsidRDefault="008647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721" w:rsidRDefault="00864721">
      <w:pPr>
        <w:spacing w:after="0" w:line="240" w:lineRule="auto"/>
      </w:pPr>
      <w:r>
        <w:separator/>
      </w:r>
    </w:p>
  </w:footnote>
  <w:footnote w:type="continuationSeparator" w:id="0">
    <w:p w:rsidR="00864721" w:rsidRDefault="00864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3F69"/>
    <w:multiLevelType w:val="hybridMultilevel"/>
    <w:tmpl w:val="C09E226C"/>
    <w:lvl w:ilvl="0" w:tplc="D2FE1428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B4D75"/>
    <w:multiLevelType w:val="hybridMultilevel"/>
    <w:tmpl w:val="7F7AF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E8122D"/>
    <w:multiLevelType w:val="hybridMultilevel"/>
    <w:tmpl w:val="15408056"/>
    <w:lvl w:ilvl="0" w:tplc="AA585E82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B2"/>
    <w:rsid w:val="00024853"/>
    <w:rsid w:val="00027AF2"/>
    <w:rsid w:val="00040BEB"/>
    <w:rsid w:val="00060147"/>
    <w:rsid w:val="00083C54"/>
    <w:rsid w:val="00083F50"/>
    <w:rsid w:val="0008401B"/>
    <w:rsid w:val="000B58F8"/>
    <w:rsid w:val="000C4788"/>
    <w:rsid w:val="000C5FEE"/>
    <w:rsid w:val="000D66A3"/>
    <w:rsid w:val="000E4C7A"/>
    <w:rsid w:val="00111616"/>
    <w:rsid w:val="00113C25"/>
    <w:rsid w:val="0012067D"/>
    <w:rsid w:val="00133F27"/>
    <w:rsid w:val="0016653A"/>
    <w:rsid w:val="00170113"/>
    <w:rsid w:val="0017093F"/>
    <w:rsid w:val="00186CE9"/>
    <w:rsid w:val="00191D3D"/>
    <w:rsid w:val="001977D3"/>
    <w:rsid w:val="0020127E"/>
    <w:rsid w:val="00203121"/>
    <w:rsid w:val="00286860"/>
    <w:rsid w:val="002A7731"/>
    <w:rsid w:val="002F3E2C"/>
    <w:rsid w:val="00304528"/>
    <w:rsid w:val="003123F3"/>
    <w:rsid w:val="00342147"/>
    <w:rsid w:val="00366D00"/>
    <w:rsid w:val="00374087"/>
    <w:rsid w:val="0039643F"/>
    <w:rsid w:val="003A4C9C"/>
    <w:rsid w:val="003D4243"/>
    <w:rsid w:val="003E3422"/>
    <w:rsid w:val="004069F9"/>
    <w:rsid w:val="004203D0"/>
    <w:rsid w:val="00445734"/>
    <w:rsid w:val="00451894"/>
    <w:rsid w:val="004B1231"/>
    <w:rsid w:val="004C214B"/>
    <w:rsid w:val="004D61B0"/>
    <w:rsid w:val="004E79F3"/>
    <w:rsid w:val="004F585F"/>
    <w:rsid w:val="00505224"/>
    <w:rsid w:val="00531257"/>
    <w:rsid w:val="00531FB2"/>
    <w:rsid w:val="00542E96"/>
    <w:rsid w:val="00543215"/>
    <w:rsid w:val="00556A6B"/>
    <w:rsid w:val="005904C2"/>
    <w:rsid w:val="005930A5"/>
    <w:rsid w:val="005B250F"/>
    <w:rsid w:val="005B31BF"/>
    <w:rsid w:val="005C4952"/>
    <w:rsid w:val="005D03D7"/>
    <w:rsid w:val="005E186B"/>
    <w:rsid w:val="005E64D1"/>
    <w:rsid w:val="00604281"/>
    <w:rsid w:val="00633030"/>
    <w:rsid w:val="00670429"/>
    <w:rsid w:val="00682C88"/>
    <w:rsid w:val="00693A2F"/>
    <w:rsid w:val="006A0CAA"/>
    <w:rsid w:val="006A7081"/>
    <w:rsid w:val="006B4045"/>
    <w:rsid w:val="006C7B96"/>
    <w:rsid w:val="006D6CC2"/>
    <w:rsid w:val="006D6F88"/>
    <w:rsid w:val="006E0122"/>
    <w:rsid w:val="006E3AD3"/>
    <w:rsid w:val="006F620D"/>
    <w:rsid w:val="00740D35"/>
    <w:rsid w:val="00772C0E"/>
    <w:rsid w:val="00792A7D"/>
    <w:rsid w:val="007A0CA3"/>
    <w:rsid w:val="007A4480"/>
    <w:rsid w:val="007A5036"/>
    <w:rsid w:val="007B763B"/>
    <w:rsid w:val="007C5179"/>
    <w:rsid w:val="007E3E27"/>
    <w:rsid w:val="007E7B9C"/>
    <w:rsid w:val="00864721"/>
    <w:rsid w:val="008B4DC4"/>
    <w:rsid w:val="008C4E9A"/>
    <w:rsid w:val="008C5279"/>
    <w:rsid w:val="008D01E3"/>
    <w:rsid w:val="008F6E4A"/>
    <w:rsid w:val="009073EF"/>
    <w:rsid w:val="00943217"/>
    <w:rsid w:val="009726B2"/>
    <w:rsid w:val="00973A2F"/>
    <w:rsid w:val="00991417"/>
    <w:rsid w:val="00992777"/>
    <w:rsid w:val="009C59DE"/>
    <w:rsid w:val="009C6AB3"/>
    <w:rsid w:val="00A04789"/>
    <w:rsid w:val="00A07D7C"/>
    <w:rsid w:val="00A21DB6"/>
    <w:rsid w:val="00A33BD9"/>
    <w:rsid w:val="00A35E03"/>
    <w:rsid w:val="00A90BE5"/>
    <w:rsid w:val="00AA27FF"/>
    <w:rsid w:val="00AA64D3"/>
    <w:rsid w:val="00AB3050"/>
    <w:rsid w:val="00AF1B1A"/>
    <w:rsid w:val="00AF45E8"/>
    <w:rsid w:val="00B12521"/>
    <w:rsid w:val="00B14724"/>
    <w:rsid w:val="00B447A2"/>
    <w:rsid w:val="00B56EA3"/>
    <w:rsid w:val="00B82552"/>
    <w:rsid w:val="00B86155"/>
    <w:rsid w:val="00B864A2"/>
    <w:rsid w:val="00B901DA"/>
    <w:rsid w:val="00BC77B1"/>
    <w:rsid w:val="00BD657D"/>
    <w:rsid w:val="00BE1612"/>
    <w:rsid w:val="00BF434A"/>
    <w:rsid w:val="00C0053D"/>
    <w:rsid w:val="00C018AC"/>
    <w:rsid w:val="00C0325B"/>
    <w:rsid w:val="00C0463D"/>
    <w:rsid w:val="00C13D99"/>
    <w:rsid w:val="00C14B33"/>
    <w:rsid w:val="00C22636"/>
    <w:rsid w:val="00C439C3"/>
    <w:rsid w:val="00C454B7"/>
    <w:rsid w:val="00C55A43"/>
    <w:rsid w:val="00C662E0"/>
    <w:rsid w:val="00C87F56"/>
    <w:rsid w:val="00C966BF"/>
    <w:rsid w:val="00CC075E"/>
    <w:rsid w:val="00CC1771"/>
    <w:rsid w:val="00D10B7A"/>
    <w:rsid w:val="00D74DE0"/>
    <w:rsid w:val="00D90050"/>
    <w:rsid w:val="00DC40A4"/>
    <w:rsid w:val="00DE625E"/>
    <w:rsid w:val="00E42587"/>
    <w:rsid w:val="00E50813"/>
    <w:rsid w:val="00E635F4"/>
    <w:rsid w:val="00E70412"/>
    <w:rsid w:val="00EA3170"/>
    <w:rsid w:val="00EB2AD9"/>
    <w:rsid w:val="00EF120A"/>
    <w:rsid w:val="00F14264"/>
    <w:rsid w:val="00F153C2"/>
    <w:rsid w:val="00F17358"/>
    <w:rsid w:val="00F355D6"/>
    <w:rsid w:val="00F5211C"/>
    <w:rsid w:val="00F573EC"/>
    <w:rsid w:val="00F803C3"/>
    <w:rsid w:val="00F90003"/>
    <w:rsid w:val="00FA3925"/>
    <w:rsid w:val="00FB35C5"/>
    <w:rsid w:val="00FD67FC"/>
    <w:rsid w:val="00FE3257"/>
    <w:rsid w:val="00FF4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31FB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FooterChar">
    <w:name w:val="Footer Char"/>
    <w:basedOn w:val="DefaultParagraphFont"/>
    <w:link w:val="Footer"/>
    <w:uiPriority w:val="99"/>
    <w:rsid w:val="00531FB2"/>
    <w:rPr>
      <w:rFonts w:ascii="Times New Roman" w:eastAsia="Times New Roman" w:hAnsi="Times New Roman" w:cs="Times New Roman"/>
      <w:sz w:val="24"/>
      <w:szCs w:val="24"/>
      <w:lang w:val="fr-FR" w:eastAsia="pt-PT"/>
    </w:rPr>
  </w:style>
  <w:style w:type="paragraph" w:styleId="NormalWeb">
    <w:name w:val="Normal (Web)"/>
    <w:basedOn w:val="Normal"/>
    <w:uiPriority w:val="99"/>
    <w:unhideWhenUsed/>
    <w:rsid w:val="00531FB2"/>
    <w:pPr>
      <w:spacing w:before="100" w:beforeAutospacing="1" w:after="300" w:line="240" w:lineRule="auto"/>
      <w:jc w:val="both"/>
    </w:pPr>
    <w:rPr>
      <w:rFonts w:ascii="Arial" w:eastAsia="Times New Roman" w:hAnsi="Arial" w:cs="Arial"/>
      <w:color w:val="5A5A5A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32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3215"/>
    <w:rPr>
      <w:sz w:val="20"/>
      <w:szCs w:val="20"/>
      <w:lang w:val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5432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5930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121"/>
    <w:rPr>
      <w:rFonts w:ascii="Tahoma" w:hAnsi="Tahoma" w:cs="Tahoma"/>
      <w:sz w:val="16"/>
      <w:szCs w:val="16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FD67F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67FC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31FB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FooterChar">
    <w:name w:val="Footer Char"/>
    <w:basedOn w:val="DefaultParagraphFont"/>
    <w:link w:val="Footer"/>
    <w:uiPriority w:val="99"/>
    <w:rsid w:val="00531FB2"/>
    <w:rPr>
      <w:rFonts w:ascii="Times New Roman" w:eastAsia="Times New Roman" w:hAnsi="Times New Roman" w:cs="Times New Roman"/>
      <w:sz w:val="24"/>
      <w:szCs w:val="24"/>
      <w:lang w:val="fr-FR" w:eastAsia="pt-PT"/>
    </w:rPr>
  </w:style>
  <w:style w:type="paragraph" w:styleId="NormalWeb">
    <w:name w:val="Normal (Web)"/>
    <w:basedOn w:val="Normal"/>
    <w:uiPriority w:val="99"/>
    <w:unhideWhenUsed/>
    <w:rsid w:val="00531FB2"/>
    <w:pPr>
      <w:spacing w:before="100" w:beforeAutospacing="1" w:after="300" w:line="240" w:lineRule="auto"/>
      <w:jc w:val="both"/>
    </w:pPr>
    <w:rPr>
      <w:rFonts w:ascii="Arial" w:eastAsia="Times New Roman" w:hAnsi="Arial" w:cs="Arial"/>
      <w:color w:val="5A5A5A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32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3215"/>
    <w:rPr>
      <w:sz w:val="20"/>
      <w:szCs w:val="20"/>
      <w:lang w:val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5432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5930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121"/>
    <w:rPr>
      <w:rFonts w:ascii="Tahoma" w:hAnsi="Tahoma" w:cs="Tahoma"/>
      <w:sz w:val="16"/>
      <w:szCs w:val="16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FD67F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67FC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CAB07-0818-494A-93C9-7F459EF7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Gianmarco Rizzo</dc:creator>
  <cp:lastModifiedBy>Sylvie Lucas</cp:lastModifiedBy>
  <cp:revision>2</cp:revision>
  <cp:lastPrinted>2013-07-15T13:24:00Z</cp:lastPrinted>
  <dcterms:created xsi:type="dcterms:W3CDTF">2013-07-15T14:45:00Z</dcterms:created>
  <dcterms:modified xsi:type="dcterms:W3CDTF">2013-07-15T14:45:00Z</dcterms:modified>
</cp:coreProperties>
</file>